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glossary/document.xml" ContentType="application/vnd.openxmlformats-officedocument.wordprocessingml.document.glossary+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widowControl w:val="false"/>
        <w:spacing w:lineRule="auto" w:line="240" w:before="170" w:after="142"/>
        <w:jc w:val="center"/>
        <w:rPr>
          <w:rFonts w:ascii="Times New Roman" w:hAnsi="Times New Roman" w:cs="Times New Roman"/>
          <w:sz w:val="32"/>
          <w:szCs w:val="32"/>
        </w:rPr>
      </w:pPr>
      <w:r>
        <w:rPr>
          <w:rFonts w:cs="Times New Roman" w:ascii="Times New Roman" w:hAnsi="Times New Roman"/>
          <w:b/>
          <w:bCs/>
          <w:sz w:val="32"/>
          <w:szCs w:val="32"/>
        </w:rPr>
        <w:t>22</w:t>
      </w:r>
      <w:r>
        <w:rPr>
          <w:rFonts w:cs="Times New Roman" w:ascii="Times New Roman" w:hAnsi="Times New Roman"/>
          <w:b/>
          <w:bCs/>
          <w:sz w:val="32"/>
          <w:szCs w:val="32"/>
          <w:vertAlign w:val="superscript"/>
        </w:rPr>
        <w:t>nd</w:t>
      </w:r>
      <w:r>
        <w:rPr>
          <w:rFonts w:cs="Times New Roman" w:ascii="Times New Roman" w:hAnsi="Times New Roman"/>
          <w:b/>
          <w:bCs/>
          <w:sz w:val="32"/>
          <w:szCs w:val="32"/>
        </w:rPr>
        <w:t xml:space="preserve"> International Workshop on Laser Ranging Instructions for Preparing Contributions for the Proceedings</w:t>
      </w:r>
    </w:p>
    <w:p>
      <w:pPr>
        <w:pStyle w:val="Standard"/>
        <w:widowControl w:val="false"/>
        <w:spacing w:before="0" w:after="170"/>
        <w:jc w:val="center"/>
        <w:rPr>
          <w:rFonts w:ascii="Times New Roman" w:hAnsi="Times New Roman" w:cs="Times New Roman"/>
        </w:rPr>
      </w:pPr>
      <w:r>
        <w:rPr>
          <w:rFonts w:cs="Times New Roman" w:ascii="Times New Roman" w:hAnsi="Times New Roman"/>
          <w:b/>
          <w:bCs/>
        </w:rPr>
        <w:t>Claudia C. Carbajal (1), Another Author (2), Yet-Another One (3)</w:t>
      </w:r>
    </w:p>
    <w:p>
      <w:pPr>
        <w:pStyle w:val="Standard"/>
        <w:widowControl w:val="false"/>
        <w:spacing w:lineRule="auto" w:line="240"/>
        <w:ind w:left="1134" w:hanging="0"/>
        <w:rPr>
          <w:rFonts w:ascii="Times New Roman" w:hAnsi="Times New Roman" w:cs="Times New Roman"/>
        </w:rPr>
      </w:pPr>
      <w:r>
        <w:rPr>
          <w:rFonts w:cs="Times New Roman" w:ascii="Times New Roman" w:hAnsi="Times New Roman"/>
          <w:sz w:val="21"/>
          <w:szCs w:val="21"/>
        </w:rPr>
        <w:t>(1) SSAI @ NASA GSFC, US (</w:t>
      </w:r>
      <w:hyperlink r:id="rId2">
        <w:r>
          <w:rPr>
            <w:rStyle w:val="Internetlink"/>
            <w:rFonts w:cs="Times New Roman" w:ascii="Times New Roman" w:hAnsi="Times New Roman"/>
            <w:sz w:val="21"/>
            <w:szCs w:val="21"/>
          </w:rPr>
          <w:t>Claudia.C.Carabajal@nasa.gov</w:t>
        </w:r>
      </w:hyperlink>
      <w:r>
        <w:rPr>
          <w:rStyle w:val="Internetlink"/>
          <w:rFonts w:cs="Times New Roman" w:ascii="Times New Roman" w:hAnsi="Times New Roman"/>
          <w:sz w:val="21"/>
          <w:szCs w:val="21"/>
        </w:rPr>
        <w:t>)</w:t>
      </w:r>
    </w:p>
    <w:p>
      <w:pPr>
        <w:pStyle w:val="Standard"/>
        <w:widowControl w:val="false"/>
        <w:spacing w:lineRule="auto" w:line="240"/>
        <w:ind w:left="1134" w:hanging="0"/>
        <w:rPr>
          <w:rFonts w:ascii="Times New Roman" w:hAnsi="Times New Roman" w:cs="Times New Roman"/>
          <w:sz w:val="21"/>
          <w:szCs w:val="21"/>
        </w:rPr>
      </w:pPr>
      <w:r>
        <w:rPr>
          <w:rFonts w:cs="Times New Roman" w:ascii="Times New Roman" w:hAnsi="Times New Roman"/>
          <w:sz w:val="21"/>
          <w:szCs w:val="21"/>
        </w:rPr>
        <w:t>(2) Affiliation 2, Country</w:t>
      </w:r>
    </w:p>
    <w:p>
      <w:pPr>
        <w:pStyle w:val="Standard"/>
        <w:widowControl w:val="false"/>
        <w:spacing w:lineRule="auto" w:line="240"/>
        <w:ind w:left="1134" w:hanging="0"/>
        <w:rPr>
          <w:rFonts w:ascii="Times New Roman" w:hAnsi="Times New Roman" w:cs="Times New Roman"/>
        </w:rPr>
      </w:pPr>
      <w:r>
        <w:rPr>
          <w:rFonts w:cs="Times New Roman" w:ascii="Times New Roman" w:hAnsi="Times New Roman"/>
          <w:sz w:val="21"/>
          <w:szCs w:val="21"/>
        </w:rPr>
        <w:t>(3) Affiliation 3, Country</w:t>
      </w:r>
    </w:p>
    <w:p>
      <w:pPr>
        <w:pStyle w:val="Standard"/>
        <w:widowControl w:val="false"/>
        <w:spacing w:before="227" w:after="120"/>
        <w:jc w:val="center"/>
        <w:rPr>
          <w:rFonts w:ascii="Times New Roman" w:hAnsi="Times New Roman" w:cs="Times New Roman"/>
        </w:rPr>
      </w:pPr>
      <w:r>
        <w:rPr>
          <w:rFonts w:cs="Times New Roman" w:ascii="Times New Roman" w:hAnsi="Times New Roman"/>
          <w:b/>
          <w:bCs/>
        </w:rPr>
        <w:t>Abstract</w:t>
      </w:r>
    </w:p>
    <w:p>
      <w:pPr>
        <w:pStyle w:val="Abstract"/>
        <w:rPr/>
      </w:pPr>
      <w:r>
        <w:rPr/>
        <w:t>This document is both a template and details the guidelines to be followed for the preparation of written submissions for the proceedings of the 22</w:t>
      </w:r>
      <w:r>
        <w:rPr>
          <w:vertAlign w:val="superscript"/>
        </w:rPr>
        <w:t>nd</w:t>
      </w:r>
      <w:r>
        <w:rPr/>
        <w:t xml:space="preserve"> International Workshop on Laser Ranging, held in November 7–11 2022 in Guadalajara, Spain. Both poster and oral presenters are invited to submit their contributions for the proceedings, which will be published online on the ILRS website. In order to make the creation of the proceedings from the workshop as easy as possible for the editors, all contributions must adhere to these instructions. Deviations from these instructions may cause delays and the material to be presented in a manner other than that intended by the authors. These instructions are based upon formats used for the proceedings from previous International Workshops on Laser Ranging and modified as appropriate. Authors should simply copy their text in the way it is formatted in this document, following the instructions detailed below.</w:t>
      </w:r>
    </w:p>
    <w:p>
      <w:pPr>
        <w:pStyle w:val="Standard"/>
        <w:spacing w:before="120" w:after="0"/>
        <w:rPr>
          <w:rFonts w:ascii="Times New Roman" w:hAnsi="Times New Roman" w:cs="Times New Roman"/>
        </w:rPr>
      </w:pPr>
      <w:r>
        <w:rPr>
          <w:rFonts w:cs="Times New Roman" w:ascii="Times New Roman" w:hAnsi="Times New Roman"/>
        </w:rPr>
      </w:r>
    </w:p>
    <w:p>
      <w:pPr>
        <w:pStyle w:val="Standard"/>
        <w:spacing w:lineRule="auto" w:line="240" w:before="120" w:after="0"/>
        <w:rPr>
          <w:rFonts w:ascii="Times New Roman" w:hAnsi="Times New Roman" w:cs="Times New Roman"/>
        </w:rPr>
      </w:pPr>
      <w:r>
        <w:rPr>
          <w:rFonts w:cs="Times New Roman" w:ascii="Times New Roman" w:hAnsi="Times New Roman"/>
          <w:b/>
          <w:color w:val="000000"/>
        </w:rPr>
        <w:t>1. Invitation to Submit Papers</w:t>
      </w:r>
    </w:p>
    <w:p>
      <w:pPr>
        <w:pStyle w:val="Default"/>
        <w:rPr/>
      </w:pPr>
      <w:r>
        <w:rPr/>
        <w:t>The local organizing and program committees have decided that the proceedings from the 22</w:t>
      </w:r>
      <w:r>
        <w:rPr>
          <w:vertAlign w:val="superscript"/>
        </w:rPr>
        <w:t>nd</w:t>
      </w:r>
      <w:r>
        <w:rPr/>
        <w:t xml:space="preserve"> International Workshop on Laser Ranging, held November 7-11, 2022 in Guadalajara, Spain, will be issued in an </w:t>
      </w:r>
      <w:r>
        <w:rPr>
          <w:b/>
        </w:rPr>
        <w:t>online publication</w:t>
      </w:r>
      <w:r>
        <w:rPr/>
        <w:t xml:space="preserve"> only. All participants who provided an oral or poster presentation at the workshop are invited to submit a paper compiled in the style, layout, and format as described </w:t>
      </w:r>
      <w:r>
        <w:rPr>
          <w:lang w:eastAsia="en-US"/>
        </w:rPr>
        <w:t>here</w:t>
      </w:r>
      <w:r>
        <w:rPr/>
        <w:t>.</w:t>
      </w:r>
    </w:p>
    <w:p>
      <w:pPr>
        <w:pStyle w:val="Default"/>
        <w:rPr/>
      </w:pPr>
      <w:r>
        <w:rPr/>
        <w:t>The proceedings from this workshop will not be published in hardcopy form. To cite a paper from the workshop, an example format is provided including this article number:</w:t>
      </w:r>
    </w:p>
    <w:p>
      <w:pPr>
        <w:pStyle w:val="Standard"/>
        <w:widowControl w:val="false"/>
        <w:suppressAutoHyphens w:val="true"/>
        <w:spacing w:lineRule="auto" w:line="240" w:before="120" w:after="0"/>
        <w:ind w:left="720" w:hanging="0"/>
        <w:rPr>
          <w:rFonts w:ascii="Times New Roman" w:hAnsi="Times New Roman" w:cs="Times New Roman"/>
        </w:rPr>
      </w:pPr>
      <w:r>
        <w:rPr>
          <w:rFonts w:cs="Times New Roman" w:ascii="Times New Roman" w:hAnsi="Times New Roman"/>
          <w:lang w:eastAsia="ja-JP"/>
        </w:rPr>
        <w:t>J. Smith, A. White. New Instrumentation for Satellite Laser Ranging, 22</w:t>
      </w:r>
      <w:r>
        <w:rPr>
          <w:rFonts w:cs="Times New Roman" w:ascii="Times New Roman" w:hAnsi="Times New Roman"/>
          <w:vertAlign w:val="superscript"/>
          <w:lang w:eastAsia="ja-JP"/>
        </w:rPr>
        <w:t>nd</w:t>
      </w:r>
      <w:r>
        <w:rPr>
          <w:rFonts w:cs="Times New Roman" w:ascii="Times New Roman" w:hAnsi="Times New Roman"/>
          <w:lang w:eastAsia="ja-JP"/>
        </w:rPr>
        <w:t xml:space="preserve"> International Workshop on Laser Ranging, Guadalajara, Spain, November 7-11, 2022, &lt;</w:t>
      </w:r>
      <w:hyperlink r:id="rId3">
        <w:r>
          <w:rPr>
            <w:rFonts w:cs="Times New Roman" w:ascii="Times New Roman" w:hAnsi="Times New Roman"/>
            <w:lang w:eastAsia="ja-JP"/>
          </w:rPr>
          <w:t>http://cddis.gsfc.nasa.gov/lw22/</w:t>
        </w:r>
      </w:hyperlink>
      <w:r>
        <w:rPr>
          <w:rFonts w:cs="Times New Roman" w:ascii="Times New Roman" w:hAnsi="Times New Roman"/>
          <w:lang w:eastAsia="ja-JP"/>
        </w:rPr>
        <w:t>&gt;</w:t>
      </w:r>
    </w:p>
    <w:p>
      <w:pPr>
        <w:pStyle w:val="Standard"/>
        <w:widowControl w:val="false"/>
        <w:spacing w:lineRule="auto" w:line="240" w:before="120" w:after="0"/>
        <w:ind w:left="720" w:hanging="0"/>
        <w:rPr>
          <w:rFonts w:ascii="Times New Roman" w:hAnsi="Times New Roman" w:cs="Times New Roman"/>
        </w:rPr>
      </w:pPr>
      <w:r>
        <w:rPr>
          <w:rFonts w:cs="Times New Roman" w:ascii="Times New Roman" w:hAnsi="Times New Roman"/>
        </w:rPr>
      </w:r>
    </w:p>
    <w:p>
      <w:pPr>
        <w:pStyle w:val="Standard"/>
        <w:spacing w:lineRule="auto" w:line="240" w:before="120" w:after="0"/>
        <w:rPr>
          <w:rFonts w:ascii="Times New Roman" w:hAnsi="Times New Roman" w:cs="Times New Roman"/>
        </w:rPr>
      </w:pPr>
      <w:r>
        <w:rPr>
          <w:rFonts w:cs="Times New Roman" w:ascii="Times New Roman" w:hAnsi="Times New Roman"/>
        </w:rPr>
        <w:t xml:space="preserve">2. </w:t>
      </w:r>
      <w:r>
        <w:rPr>
          <w:rFonts w:cs="Times New Roman" w:ascii="Times New Roman" w:hAnsi="Times New Roman"/>
          <w:b/>
          <w:bCs/>
        </w:rPr>
        <w:t>Format for Submissions</w:t>
      </w:r>
    </w:p>
    <w:p>
      <w:pPr>
        <w:pStyle w:val="Default"/>
        <w:rPr/>
      </w:pPr>
      <w:r>
        <w:rPr/>
        <w:t>Contributors are kindly requested to send their papers in electronic format (MS Word or LibreOffice formats).</w:t>
      </w:r>
    </w:p>
    <w:p>
      <w:pPr>
        <w:pStyle w:val="Default"/>
        <w:rPr/>
      </w:pPr>
      <w:r>
        <w:rPr/>
        <w:t xml:space="preserve">Papers should be clear, concise and written in English. </w:t>
      </w:r>
      <w:bookmarkStart w:id="0" w:name="_GoBack"/>
      <w:bookmarkEnd w:id="0"/>
      <w:r>
        <w:rPr/>
        <w:t>Mathematical symbols and equations must be typed in, and metric/SI units should be used. Please ensure that units and axes are identified legibly on graphs and figures. Similarly, please ensure that symbols and wording within diagrams can be read.</w:t>
      </w:r>
    </w:p>
    <w:p>
      <w:pPr>
        <w:pStyle w:val="Default"/>
        <w:rPr/>
      </w:pPr>
      <w:r>
        <w:rPr/>
        <w:t>All author names and affiliations should be included along with the email address of the primary author. References should appear at the end of each paper.</w:t>
      </w:r>
    </w:p>
    <w:p>
      <w:pPr>
        <w:pStyle w:val="Standard"/>
        <w:widowControl w:val="false"/>
        <w:spacing w:lineRule="auto" w:line="240" w:before="120" w:after="0"/>
        <w:rPr>
          <w:rFonts w:ascii="Times New Roman" w:hAnsi="Times New Roman" w:cs="Times New Roman"/>
        </w:rPr>
      </w:pPr>
      <w:r>
        <w:rPr>
          <w:rFonts w:cs="Times New Roman" w:ascii="Times New Roman" w:hAnsi="Times New Roman"/>
        </w:rPr>
      </w:r>
    </w:p>
    <w:p>
      <w:pPr>
        <w:pStyle w:val="Standard"/>
        <w:widowControl w:val="false"/>
        <w:spacing w:lineRule="auto" w:line="240" w:before="120" w:after="0"/>
        <w:rPr>
          <w:rFonts w:ascii="Times New Roman" w:hAnsi="Times New Roman" w:cs="Times New Roman"/>
        </w:rPr>
      </w:pPr>
      <w:r>
        <w:rPr>
          <w:rFonts w:cs="Times New Roman" w:ascii="Times New Roman" w:hAnsi="Times New Roman"/>
          <w:b/>
          <w:color w:val="000000"/>
        </w:rPr>
        <w:t>2.1 Document Specifications</w:t>
      </w:r>
    </w:p>
    <w:p>
      <w:pPr>
        <w:pStyle w:val="Default"/>
        <w:rPr/>
      </w:pPr>
      <w:r>
        <w:rPr/>
        <w:t>All submissions should follow these specifications:</w:t>
      </w:r>
    </w:p>
    <w:p>
      <w:pPr>
        <w:pStyle w:val="ListParagraph"/>
        <w:widowControl w:val="false"/>
        <w:numPr>
          <w:ilvl w:val="0"/>
          <w:numId w:val="2"/>
        </w:numPr>
        <w:spacing w:lineRule="auto" w:line="240"/>
        <w:ind w:left="720" w:hanging="360"/>
        <w:rPr>
          <w:rFonts w:ascii="Times New Roman" w:hAnsi="Times New Roman" w:cs="Times New Roman"/>
        </w:rPr>
      </w:pPr>
      <w:r>
        <w:rPr>
          <w:rFonts w:cs="Times New Roman" w:ascii="Times New Roman" w:hAnsi="Times New Roman"/>
        </w:rPr>
        <w:t>The page size should be A4 (210x297 mm)</w:t>
      </w:r>
    </w:p>
    <w:p>
      <w:pPr>
        <w:pStyle w:val="ListParagraph"/>
        <w:widowControl w:val="false"/>
        <w:numPr>
          <w:ilvl w:val="0"/>
          <w:numId w:val="4"/>
        </w:numPr>
        <w:spacing w:lineRule="auto" w:line="240"/>
        <w:ind w:left="720" w:hanging="360"/>
        <w:rPr>
          <w:rFonts w:ascii="Times New Roman" w:hAnsi="Times New Roman" w:cs="Times New Roman"/>
        </w:rPr>
      </w:pPr>
      <w:r>
        <w:rPr>
          <w:rFonts w:cs="Times New Roman" w:ascii="Times New Roman" w:hAnsi="Times New Roman"/>
        </w:rPr>
        <w:t>Single column body text</w:t>
      </w:r>
    </w:p>
    <w:p>
      <w:pPr>
        <w:pStyle w:val="ListParagraph"/>
        <w:widowControl w:val="false"/>
        <w:numPr>
          <w:ilvl w:val="0"/>
          <w:numId w:val="5"/>
        </w:numPr>
        <w:spacing w:lineRule="auto" w:line="240"/>
        <w:ind w:left="720" w:hanging="360"/>
        <w:rPr>
          <w:rFonts w:ascii="Times New Roman" w:hAnsi="Times New Roman" w:cs="Times New Roman"/>
        </w:rPr>
      </w:pPr>
      <w:r>
        <w:rPr>
          <w:rFonts w:cs="Times New Roman" w:ascii="Times New Roman" w:hAnsi="Times New Roman"/>
        </w:rPr>
        <w:t>Margins: top/bottom 2.5 cm, left/right 3.18 cm</w:t>
      </w:r>
    </w:p>
    <w:p>
      <w:pPr>
        <w:pStyle w:val="ListParagraph"/>
        <w:numPr>
          <w:ilvl w:val="0"/>
          <w:numId w:val="6"/>
        </w:numPr>
        <w:spacing w:lineRule="auto" w:line="240"/>
        <w:ind w:left="720" w:hanging="360"/>
        <w:rPr>
          <w:rFonts w:ascii="Times New Roman" w:hAnsi="Times New Roman" w:cs="Times New Roman"/>
        </w:rPr>
      </w:pPr>
      <w:r>
        <w:rPr>
          <w:rFonts w:cs="Times New Roman" w:ascii="Times New Roman" w:hAnsi="Times New Roman"/>
        </w:rPr>
        <w:t>Body text should be justified. Bullet text should be left justified /ragged right. Table text should be set left, right, or centered justified as required.</w:t>
      </w:r>
    </w:p>
    <w:p>
      <w:pPr>
        <w:pStyle w:val="ListParagraph"/>
        <w:widowControl w:val="false"/>
        <w:numPr>
          <w:ilvl w:val="0"/>
          <w:numId w:val="7"/>
        </w:numPr>
        <w:spacing w:lineRule="auto" w:line="240"/>
        <w:ind w:left="720" w:hanging="360"/>
        <w:rPr>
          <w:rFonts w:ascii="Times New Roman" w:hAnsi="Times New Roman" w:cs="Times New Roman"/>
        </w:rPr>
      </w:pPr>
      <w:r>
        <w:rPr>
          <w:rFonts w:cs="Times New Roman" w:ascii="Times New Roman" w:hAnsi="Times New Roman"/>
        </w:rPr>
        <w:t>Body text: Times New Roman 12 point.</w:t>
      </w:r>
    </w:p>
    <w:p>
      <w:pPr>
        <w:pStyle w:val="ListParagraph"/>
        <w:widowControl w:val="false"/>
        <w:numPr>
          <w:ilvl w:val="0"/>
          <w:numId w:val="8"/>
        </w:numPr>
        <w:spacing w:lineRule="auto" w:line="240"/>
        <w:ind w:left="720" w:hanging="360"/>
        <w:rPr>
          <w:rFonts w:ascii="Times New Roman" w:hAnsi="Times New Roman" w:cs="Times New Roman"/>
        </w:rPr>
      </w:pPr>
      <w:r>
        <w:rPr>
          <w:rFonts w:cs="Times New Roman" w:ascii="Times New Roman" w:hAnsi="Times New Roman"/>
        </w:rPr>
        <w:t>Headings: Times New Roman 12 point bold.</w:t>
      </w:r>
    </w:p>
    <w:p>
      <w:pPr>
        <w:pStyle w:val="ListParagraph"/>
        <w:widowControl w:val="false"/>
        <w:numPr>
          <w:ilvl w:val="0"/>
          <w:numId w:val="9"/>
        </w:numPr>
        <w:spacing w:lineRule="auto" w:line="240"/>
        <w:ind w:left="720" w:hanging="360"/>
        <w:rPr>
          <w:rFonts w:ascii="Times New Roman" w:hAnsi="Times New Roman" w:cs="Times New Roman"/>
        </w:rPr>
      </w:pPr>
      <w:r>
        <w:rPr>
          <w:rFonts w:cs="Times New Roman" w:ascii="Times New Roman" w:hAnsi="Times New Roman"/>
        </w:rPr>
        <w:t>Maximum length: six pages</w:t>
      </w:r>
    </w:p>
    <w:p>
      <w:pPr>
        <w:pStyle w:val="ListParagraph"/>
        <w:widowControl w:val="false"/>
        <w:spacing w:lineRule="auto" w:line="240"/>
        <w:ind w:left="0" w:hanging="0"/>
        <w:rPr>
          <w:rFonts w:ascii="Times New Roman" w:hAnsi="Times New Roman" w:cs="Times New Roman"/>
        </w:rPr>
      </w:pPr>
      <w:r>
        <w:rPr>
          <w:rFonts w:cs="Times New Roman" w:ascii="Times New Roman" w:hAnsi="Times New Roman"/>
        </w:rPr>
      </w:r>
    </w:p>
    <w:p>
      <w:pPr>
        <w:pStyle w:val="Standard"/>
        <w:spacing w:lineRule="auto" w:line="240" w:before="120" w:after="0"/>
        <w:rPr>
          <w:rFonts w:ascii="Times New Roman" w:hAnsi="Times New Roman" w:cs="Times New Roman"/>
        </w:rPr>
      </w:pPr>
      <w:r>
        <w:rPr>
          <w:rFonts w:cs="Times New Roman" w:ascii="Times New Roman" w:hAnsi="Times New Roman"/>
          <w:b/>
          <w:color w:val="000000"/>
        </w:rPr>
        <w:t>3. Submission Procedure</w:t>
      </w:r>
    </w:p>
    <w:p>
      <w:pPr>
        <w:pStyle w:val="Default"/>
        <w:rPr/>
      </w:pPr>
      <w:r>
        <w:rPr/>
        <w:t xml:space="preserve">Authors should send their submissions via email directly to </w:t>
      </w:r>
      <w:r>
        <w:rPr>
          <w:b/>
          <w:bCs/>
        </w:rPr>
        <w:t>Claudia C. Carabajal</w:t>
      </w:r>
      <w:r>
        <w:rPr/>
        <w:t xml:space="preserve"> (</w:t>
      </w:r>
      <w:hyperlink r:id="rId4">
        <w:r>
          <w:rPr>
            <w:rStyle w:val="Internetlink"/>
          </w:rPr>
          <w:t>Claudia.C.Carabajal@nasa.gov</w:t>
        </w:r>
      </w:hyperlink>
      <w:r>
        <w:rPr/>
        <w:t>).</w:t>
      </w:r>
    </w:p>
    <w:p>
      <w:pPr>
        <w:pStyle w:val="Default"/>
        <w:rPr/>
      </w:pPr>
      <w:r>
        <w:rPr/>
        <w:t xml:space="preserve">The deadline for </w:t>
      </w:r>
      <w:r>
        <w:rPr>
          <w:bCs/>
        </w:rPr>
        <w:t xml:space="preserve">contributions is </w:t>
      </w:r>
      <w:r>
        <w:rPr>
          <w:b/>
          <w:bCs/>
        </w:rPr>
        <w:t xml:space="preserve">JANUARY </w:t>
      </w:r>
      <w:r>
        <w:rPr>
          <w:b/>
          <w:bCs/>
        </w:rPr>
        <w:t>22</w:t>
      </w:r>
      <w:r>
        <w:rPr>
          <w:b/>
          <w:bCs/>
        </w:rPr>
        <w:t>, 2023</w:t>
      </w:r>
      <w:r>
        <w:rPr>
          <w:bCs/>
        </w:rPr>
        <w:t>.</w:t>
      </w:r>
    </w:p>
    <w:p>
      <w:pPr>
        <w:pStyle w:val="Default"/>
        <w:rPr/>
      </w:pPr>
      <w:r>
        <w:rPr/>
        <w:t>The editors will verify that the format and content are suitable for publication and will then convert all submissions to PDF format prior to putting the papers online in the correct sequence within the appropriate session. They have the authority to return files that need attention, in which case authors are asked to make the required corrections promptly. They may also make minor alterations, especially with respect to formatting, spelling, grammar and style, without referring back to the author. Please do not submit a copy of the presentation; papers should be in the form used by scientific journals.</w:t>
      </w:r>
    </w:p>
    <w:p>
      <w:pPr>
        <w:pStyle w:val="Default"/>
        <w:rPr/>
      </w:pPr>
      <w:r>
        <w:rPr/>
        <w:t>Any questions regarding submission of contributions for the proceedings from the 22</w:t>
      </w:r>
      <w:r>
        <w:rPr>
          <w:vertAlign w:val="superscript"/>
        </w:rPr>
        <w:t>nd</w:t>
      </w:r>
      <w:r>
        <w:rPr/>
        <w:t xml:space="preserve"> International Workshop on Laser Ranging should be directed to: Claudia C. Carabajal (</w:t>
      </w:r>
      <w:hyperlink r:id="rId5">
        <w:r>
          <w:rPr>
            <w:rStyle w:val="Internetlink"/>
          </w:rPr>
          <w:t>Claudia.C.Carabajal@nasa.gov</w:t>
        </w:r>
      </w:hyperlink>
      <w:r>
        <w:rPr/>
        <w:t>).</w:t>
      </w:r>
    </w:p>
    <w:p>
      <w:pPr>
        <w:pStyle w:val="Default"/>
        <w:rPr/>
      </w:pPr>
      <w:r>
        <w:rPr/>
      </w:r>
    </w:p>
    <w:p>
      <w:pPr>
        <w:pStyle w:val="Default"/>
        <w:rPr>
          <w:rFonts w:ascii="Times New Roman" w:hAnsi="Times New Roman" w:cs="Times New Roman"/>
          <w:b/>
          <w:b/>
          <w:bCs/>
          <w:color w:val="000000" w:themeColor="text1" w:themeShade="ff" w:themeTint="ff"/>
        </w:rPr>
      </w:pPr>
      <w:r>
        <w:rPr>
          <w:rFonts w:cs="Times New Roman"/>
          <w:b/>
          <w:bCs/>
          <w:color w:val="000000" w:themeColor="text1" w:themeShade="ff" w:themeTint="ff"/>
        </w:rPr>
        <w:t>References</w:t>
      </w:r>
    </w:p>
    <w:p>
      <w:pPr>
        <w:pStyle w:val="Default"/>
        <w:widowControl w:val="false"/>
        <w:rPr>
          <w:rFonts w:ascii="Times New Roman" w:hAnsi="Times New Roman" w:cs="Times New Roman"/>
          <w:lang w:eastAsia="ja-JP"/>
        </w:rPr>
      </w:pPr>
      <w:r>
        <w:rPr>
          <w:rFonts w:cs="Times New Roman"/>
          <w:lang w:eastAsia="ja-JP"/>
        </w:rPr>
        <w:t>J. Smith, A. White. New Instrumentation for Satellite Laser Ranging, 22</w:t>
      </w:r>
      <w:r>
        <w:rPr>
          <w:rFonts w:cs="Times New Roman"/>
          <w:vertAlign w:val="superscript"/>
          <w:lang w:eastAsia="ja-JP"/>
        </w:rPr>
        <w:t>nd</w:t>
      </w:r>
      <w:r>
        <w:rPr>
          <w:rFonts w:cs="Times New Roman"/>
          <w:lang w:eastAsia="ja-JP"/>
        </w:rPr>
        <w:t xml:space="preserve"> International Workshop on Laser Ranging, Guadalajara, Spain, November 7-11, 2022</w:t>
      </w:r>
    </w:p>
    <w:p>
      <w:pPr>
        <w:pStyle w:val="Default"/>
        <w:widowControl w:val="false"/>
        <w:rPr>
          <w:rFonts w:ascii="Times New Roman" w:hAnsi="Times New Roman" w:cs="Times New Roman"/>
          <w:lang w:eastAsia="ja-JP"/>
        </w:rPr>
      </w:pPr>
      <w:r>
        <w:rPr/>
      </w:r>
    </w:p>
    <w:sectPr>
      <w:headerReference w:type="default" r:id="rId6"/>
      <w:footerReference w:type="default" r:id="rId7"/>
      <w:type w:val="nextPage"/>
      <w:pgSz w:w="11906" w:h="16838"/>
      <w:pgMar w:left="1803" w:right="1803" w:header="851" w:top="1701" w:footer="720" w:bottom="144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Lucida Grande">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216797"/>
    </w:sdtPr>
    <w:sdtContent>
      <w:p>
        <w:pPr>
          <w:pStyle w:val="Footer"/>
          <w:jc w:val="right"/>
          <w:rPr/>
        </w:pPr>
        <w:r>
          <w:rPr/>
          <w:fldChar w:fldCharType="begin"/>
        </w:r>
        <w:r>
          <w:rPr/>
          <w:instrText> PAGE </w:instrText>
        </w:r>
        <w:r>
          <w:rPr/>
          <w:fldChar w:fldCharType="separate"/>
        </w:r>
        <w:r>
          <w:rPr/>
          <w:t>2</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40"/>
      <w:rPr>
        <w:color w:val="808080"/>
        <w:sz w:val="22"/>
        <w:szCs w:val="22"/>
      </w:rPr>
    </w:pPr>
    <w:r>
      <w:rPr>
        <w:color w:val="808080"/>
        <w:sz w:val="22"/>
        <w:szCs w:val="22"/>
      </w:rPr>
      <w:t>22</w:t>
    </w:r>
    <w:r>
      <w:rPr>
        <w:color w:val="808080"/>
        <w:sz w:val="22"/>
        <w:szCs w:val="22"/>
        <w:vertAlign w:val="superscript"/>
      </w:rPr>
      <w:t>nd</w:t>
    </w:r>
    <w:r>
      <w:rPr>
        <w:color w:val="808080"/>
        <w:sz w:val="22"/>
        <w:szCs w:val="22"/>
      </w:rPr>
      <w:t xml:space="preserve"> IWLR. SXX-T/PYY. Session and talk/poster number (to be filled by the editors)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Symbol" w:hAnsi="Symbol" w:cs="Symbol"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2">
    <w:lvl w:ilvl="0">
      <w:numFmt w:val="bullet"/>
      <w:lvlText w:val=""/>
      <w:lvlJc w:val="left"/>
      <w:pPr>
        <w:tabs>
          <w:tab w:val="num" w:pos="0"/>
        </w:tabs>
        <w:ind w:left="0" w:hanging="0"/>
      </w:pPr>
      <w:rPr>
        <w:rFonts w:ascii="Symbol" w:hAnsi="Symbol" w:cs="Symbol"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w="http://schemas.openxmlformats.org/wordprocessingml/2006/main">
  <w:zoom w:percent="102"/>
  <w:defaultTabStop w:val="720"/>
  <w:autoHyphenation w:val="true"/>
  <w:compat>
    <w:compatSetting w:name="compatibilityMode" w:uri="http://schemas.microsoft.com/office/word" w:val="14"/>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F"/>
        <w:lang w:val="en-US" w:eastAsia="ja-JP"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textAlignment w:val="baseline"/>
    </w:pPr>
    <w:rPr>
      <w:rFonts w:ascii="Cambria" w:hAnsi="Cambria" w:eastAsia="ＭＳ 明朝" w:cs="F"/>
      <w:color w:val="auto"/>
      <w:kern w:val="0"/>
      <w:sz w:val="20"/>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本文 (文字)"/>
    <w:basedOn w:val="DefaultParagraphFont"/>
    <w:qFormat/>
    <w:rPr>
      <w:rFonts w:ascii="Times New Roman" w:hAnsi="Times New Roman" w:cs="Times New Roman"/>
      <w:sz w:val="24"/>
    </w:rPr>
  </w:style>
  <w:style w:type="character" w:styleId="Style15" w:customStyle="1">
    <w:name w:val="吹き出し (文字)"/>
    <w:basedOn w:val="DefaultParagraphFont"/>
    <w:qFormat/>
    <w:rPr>
      <w:rFonts w:ascii="Lucida Grande" w:hAnsi="Lucida Grande" w:cs="Lucida Grande"/>
      <w:sz w:val="18"/>
      <w:szCs w:val="18"/>
      <w:lang w:eastAsia="en-US"/>
    </w:rPr>
  </w:style>
  <w:style w:type="character" w:styleId="Internetlink" w:customStyle="1">
    <w:name w:val="Hyperlink"/>
    <w:basedOn w:val="DefaultParagraphFont"/>
    <w:qFormat/>
    <w:rPr>
      <w:color w:val="0000FF"/>
      <w:u w:val="single"/>
    </w:rPr>
  </w:style>
  <w:style w:type="character" w:styleId="UnresolvedMention" w:customStyle="1">
    <w:name w:val="Unresolved Mention"/>
    <w:basedOn w:val="DefaultParagraphFont"/>
    <w:qFormat/>
    <w:rPr>
      <w:color w:val="605E5C"/>
      <w:shd w:fill="E1DFDD" w:val="clear"/>
    </w:rPr>
  </w:style>
  <w:style w:type="character" w:styleId="PiedepginaCar" w:customStyle="1">
    <w:name w:val="Pie de página Car"/>
    <w:basedOn w:val="DefaultParagraphFont"/>
    <w:link w:val="Piedepgina"/>
    <w:uiPriority w:val="99"/>
    <w:qFormat/>
    <w:rsid w:val="00c83e3b"/>
    <w:rPr/>
  </w:style>
  <w:style w:type="character" w:styleId="StandardCar" w:customStyle="1">
    <w:name w:val="Standard Car"/>
    <w:basedOn w:val="DefaultParagraphFont"/>
    <w:link w:val="Standard"/>
    <w:qFormat/>
    <w:rsid w:val="00b45597"/>
    <w:rPr>
      <w:sz w:val="24"/>
      <w:szCs w:val="24"/>
      <w:lang w:eastAsia="en-US"/>
    </w:rPr>
  </w:style>
  <w:style w:type="character" w:styleId="DefaultCar" w:customStyle="1">
    <w:name w:val="Default Car"/>
    <w:basedOn w:val="StandardCar"/>
    <w:link w:val="Default"/>
    <w:qFormat/>
    <w:rsid w:val="00b45597"/>
    <w:rPr>
      <w:rFonts w:ascii="Times New Roman" w:hAnsi="Times New Roman" w:cs="Times New Roman"/>
      <w:color w:val="000000"/>
      <w:sz w:val="24"/>
      <w:szCs w:val="24"/>
      <w:lang w:eastAsia="en-US"/>
    </w:rPr>
  </w:style>
  <w:style w:type="character" w:styleId="AbstractCar" w:customStyle="1">
    <w:name w:val="Abstract Car"/>
    <w:basedOn w:val="StandardCar"/>
    <w:link w:val="Abstract"/>
    <w:qFormat/>
    <w:rsid w:val="004940d8"/>
    <w:rPr>
      <w:rFonts w:ascii="Times New Roman" w:hAnsi="Times New Roman" w:cs="Times New Roman"/>
      <w:sz w:val="22"/>
      <w:szCs w:val="22"/>
      <w:lang w:eastAsia="en-US"/>
    </w:rPr>
  </w:style>
  <w:style w:type="character" w:styleId="InternetLink1">
    <w:name w:val="Hyperlink"/>
    <w:rPr>
      <w:color w:val="000080"/>
      <w:u w:val="single"/>
      <w:lang w:val="zxx" w:eastAsia="zxx" w:bidi="zxx"/>
    </w:rPr>
  </w:style>
  <w:style w:type="paragraph" w:styleId="Heading" w:customStyle="1">
    <w:name w:val="Heading"/>
    <w:basedOn w:val="Standard"/>
    <w:next w:val="Textbody1"/>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1"/>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Standard"/>
    <w:qFormat/>
    <w:pPr>
      <w:suppressLineNumbers/>
    </w:pPr>
    <w:rPr>
      <w:rFonts w:cs="FreeSans"/>
    </w:rPr>
  </w:style>
  <w:style w:type="paragraph" w:styleId="Standard" w:customStyle="1">
    <w:name w:val="Standard"/>
    <w:link w:val="StandardCar"/>
    <w:qFormat/>
    <w:pPr>
      <w:widowControl/>
      <w:suppressAutoHyphens w:val="false"/>
      <w:bidi w:val="0"/>
      <w:spacing w:lineRule="auto" w:line="264" w:before="0" w:after="0"/>
      <w:jc w:val="left"/>
      <w:textAlignment w:val="baseline"/>
    </w:pPr>
    <w:rPr>
      <w:rFonts w:ascii="Cambria" w:hAnsi="Cambria" w:eastAsia="ＭＳ 明朝" w:cs="F"/>
      <w:color w:val="auto"/>
      <w:kern w:val="0"/>
      <w:sz w:val="24"/>
      <w:szCs w:val="24"/>
      <w:lang w:eastAsia="en-US" w:val="en-US" w:bidi="ar-SA"/>
    </w:rPr>
  </w:style>
  <w:style w:type="paragraph" w:styleId="Textbody1" w:customStyle="1">
    <w:name w:val="Text body"/>
    <w:basedOn w:val="Standard"/>
    <w:qFormat/>
    <w:pPr>
      <w:spacing w:before="0" w:after="120"/>
    </w:pPr>
    <w:rPr>
      <w:rFonts w:ascii="Times New Roman" w:hAnsi="Times New Roman" w:cs="Times New Roman"/>
      <w:szCs w:val="20"/>
      <w:lang w:eastAsia="ja-JP"/>
    </w:rPr>
  </w:style>
  <w:style w:type="paragraph" w:styleId="Caption1">
    <w:name w:val="caption"/>
    <w:basedOn w:val="Standard"/>
    <w:qFormat/>
    <w:pPr>
      <w:suppressLineNumbers/>
      <w:spacing w:before="120" w:after="120"/>
    </w:pPr>
    <w:rPr>
      <w:rFonts w:cs="FreeSans"/>
      <w:i/>
      <w:iCs/>
    </w:rPr>
  </w:style>
  <w:style w:type="paragraph" w:styleId="Figurecaption" w:customStyle="1">
    <w:name w:val="Figure caption"/>
    <w:basedOn w:val="Standard"/>
    <w:qFormat/>
    <w:pPr>
      <w:jc w:val="both"/>
    </w:pPr>
    <w:rPr>
      <w:rFonts w:ascii="Times New Roman" w:hAnsi="Times New Roman" w:eastAsia="Times New Roman" w:cs="Times New Roman"/>
      <w:i/>
      <w:szCs w:val="20"/>
      <w:lang w:eastAsia="ja-JP"/>
    </w:rPr>
  </w:style>
  <w:style w:type="paragraph" w:styleId="FigureCaption1" w:customStyle="1">
    <w:name w:val="Figure Caption"/>
    <w:basedOn w:val="Textbody1"/>
    <w:qFormat/>
    <w:pPr>
      <w:spacing w:before="0" w:after="0"/>
      <w:jc w:val="both"/>
    </w:pPr>
    <w:rPr>
      <w:i/>
      <w:szCs w:val="24"/>
      <w:lang w:val="en-GB"/>
    </w:rPr>
  </w:style>
  <w:style w:type="paragraph" w:styleId="BalloonText">
    <w:name w:val="Balloon Text"/>
    <w:basedOn w:val="Standard"/>
    <w:qFormat/>
    <w:pPr/>
    <w:rPr>
      <w:rFonts w:ascii="Lucida Grande" w:hAnsi="Lucida Grande" w:cs="Lucida Grande"/>
      <w:sz w:val="18"/>
      <w:szCs w:val="18"/>
    </w:rPr>
  </w:style>
  <w:style w:type="paragraph" w:styleId="ListParagraph">
    <w:name w:val="List Paragraph"/>
    <w:basedOn w:val="Standard"/>
    <w:qFormat/>
    <w:pPr>
      <w:ind w:left="720" w:hanging="0"/>
    </w:pPr>
    <w:rPr/>
  </w:style>
  <w:style w:type="paragraph" w:styleId="HeaderandFooter" w:customStyle="1">
    <w:name w:val="Header and Footer"/>
    <w:basedOn w:val="Standard"/>
    <w:qFormat/>
    <w:pPr>
      <w:suppressLineNumbers/>
      <w:tabs>
        <w:tab w:val="clear" w:pos="720"/>
        <w:tab w:val="center" w:pos="4150" w:leader="none"/>
        <w:tab w:val="right" w:pos="8300" w:leader="none"/>
      </w:tabs>
    </w:pPr>
    <w:rPr/>
  </w:style>
  <w:style w:type="paragraph" w:styleId="Header">
    <w:name w:val="Header"/>
    <w:basedOn w:val="HeaderandFooter"/>
    <w:pPr/>
    <w:rPr/>
  </w:style>
  <w:style w:type="paragraph" w:styleId="Footer">
    <w:name w:val="Footer"/>
    <w:basedOn w:val="Normal"/>
    <w:link w:val="PiedepginaCar"/>
    <w:uiPriority w:val="99"/>
    <w:unhideWhenUsed/>
    <w:rsid w:val="00c83e3b"/>
    <w:pPr>
      <w:tabs>
        <w:tab w:val="clear" w:pos="720"/>
        <w:tab w:val="center" w:pos="4252" w:leader="none"/>
        <w:tab w:val="right" w:pos="8504" w:leader="none"/>
      </w:tabs>
    </w:pPr>
    <w:rPr/>
  </w:style>
  <w:style w:type="paragraph" w:styleId="Default" w:customStyle="1">
    <w:name w:val="Default"/>
    <w:basedOn w:val="Standard"/>
    <w:link w:val="DefaultCar"/>
    <w:qFormat/>
    <w:rsid w:val="00b45597"/>
    <w:pPr>
      <w:spacing w:lineRule="auto" w:line="240" w:before="120" w:after="0"/>
      <w:jc w:val="both"/>
    </w:pPr>
    <w:rPr>
      <w:rFonts w:ascii="Times New Roman" w:hAnsi="Times New Roman" w:cs="Times New Roman"/>
      <w:color w:val="000000"/>
      <w:lang w:eastAsia="ja-JP"/>
    </w:rPr>
  </w:style>
  <w:style w:type="paragraph" w:styleId="Abstract" w:customStyle="1">
    <w:name w:val="Abstract"/>
    <w:basedOn w:val="Standard"/>
    <w:link w:val="AbstractCar"/>
    <w:qFormat/>
    <w:rsid w:val="004940d8"/>
    <w:pPr>
      <w:widowControl w:val="false"/>
      <w:spacing w:lineRule="auto" w:line="240"/>
      <w:ind w:left="340" w:right="340" w:hanging="0"/>
      <w:jc w:val="both"/>
    </w:pPr>
    <w:rPr>
      <w:rFonts w:ascii="Times New Roman" w:hAnsi="Times New Roman" w:cs="Times New Roman"/>
      <w:sz w:val="22"/>
      <w:szCs w:val="22"/>
    </w:rPr>
  </w:style>
  <w:style w:type="numbering" w:styleId="NoList" w:default="1">
    <w:name w:val="No List"/>
    <w:uiPriority w:val="99"/>
    <w:semiHidden/>
    <w:unhideWhenUsed/>
    <w:qFormat/>
  </w:style>
  <w:style w:type="numbering" w:styleId="NoList0" w:customStyle="1">
    <w:name w:val="No List0"/>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laudia.C.Carabajal@nasa.gov" TargetMode="External"/><Relationship Id="rId3" Type="http://schemas.openxmlformats.org/officeDocument/2006/relationships/hyperlink" Target="http://cddis.gsfc.nasa.gov/lw22/" TargetMode="External"/><Relationship Id="rId4" Type="http://schemas.openxmlformats.org/officeDocument/2006/relationships/hyperlink" Target="mailto:Claudia.C.Carabajal@nasa.gov" TargetMode="External"/><Relationship Id="rId5" Type="http://schemas.openxmlformats.org/officeDocument/2006/relationships/hyperlink" Target="mailto:Claudia.C.Carabajal@nasa.gov"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glossaryDocument" Target="glossary/document.xml"/>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226d7ce-808b-4af9-9319-db890664c6a9}"/>
      </w:docPartPr>
      <w:docPartBody>
        <w:p w14:paraId="16EB9333">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LibreOffice/7.0.4.2$Linux_X86_64 LibreOffice_project/00$Build-2</Application>
  <AppVersion>15.0000</AppVersion>
  <Pages>2</Pages>
  <Words>663</Words>
  <Characters>3690</Characters>
  <CharactersWithSpaces>4312</CharactersWithSpaces>
  <Paragraphs>33</Paragraphs>
  <Company>CDT-OY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2022-12-14T10:36:00Z</dcterms:created>
  <dc:creator>Carey Noll</dc:creator>
  <dc:description/>
  <dc:language>es-ES</dc:language>
  <cp:lastModifiedBy>José Carlos Rodríguez</cp:lastModifiedBy>
  <dcterms:modified xsi:type="dcterms:W3CDTF">2022-12-16T12:36:10Z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